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1D4C" w:rsidRDefault="00BA4771" w:rsidP="00E85465">
      <w:pPr>
        <w:jc w:val="both"/>
        <w:rPr>
          <w:b/>
          <w:sz w:val="24"/>
        </w:rPr>
      </w:pPr>
      <w:r>
        <w:rPr>
          <w:b/>
          <w:sz w:val="24"/>
        </w:rPr>
        <w:t>E.P. R.E-1.01.4</w:t>
      </w:r>
      <w:r w:rsidR="00991D4C">
        <w:rPr>
          <w:b/>
          <w:sz w:val="24"/>
        </w:rPr>
        <w:t>:</w:t>
      </w:r>
    </w:p>
    <w:p w:rsidR="006C084C" w:rsidRDefault="00E85465" w:rsidP="00E85465">
      <w:pPr>
        <w:jc w:val="both"/>
        <w:rPr>
          <w:sz w:val="24"/>
        </w:rPr>
      </w:pPr>
      <w:r w:rsidRPr="00E85465">
        <w:rPr>
          <w:b/>
          <w:sz w:val="24"/>
        </w:rPr>
        <w:t xml:space="preserve"> </w:t>
      </w:r>
      <w:r w:rsidR="00BA4771" w:rsidRPr="00BA4771">
        <w:rPr>
          <w:b/>
          <w:sz w:val="24"/>
        </w:rPr>
        <w:t xml:space="preserve">ESCALONES DE 30 CM. DE HUELLA X 18 CM. DE PERALTE, REMATANDO CON UN BISEL TIPO PECHO PALOMA, </w:t>
      </w:r>
      <w:r w:rsidR="00BA4771" w:rsidRPr="00BA4771">
        <w:rPr>
          <w:sz w:val="24"/>
        </w:rPr>
        <w:t xml:space="preserve">CON UN DESCANSO DE 80 X 100 CM Y UN SEGUNDO DE 80 X 185 CM. FORJADOS CON CONCRETO HECHO EN OBRA RESISTENCIA DE F'C=150 KG/CM2., </w:t>
      </w:r>
      <w:r w:rsidR="00BA4771">
        <w:rPr>
          <w:sz w:val="24"/>
        </w:rPr>
        <w:t xml:space="preserve">HABILITADO CON VARILLA DEL # 3, </w:t>
      </w:r>
      <w:r w:rsidR="00BA4771" w:rsidRPr="00BA4771">
        <w:rPr>
          <w:sz w:val="24"/>
        </w:rPr>
        <w:t>INCLUYE: PLOMEO Y NIVELADO, ACARREOS 1A. ESTACIÓN A 20.00 M., MATERIAL, MANO DE OBRA, HERRAMIENTA Y EQUIPO NECESARIO.</w:t>
      </w:r>
      <w:r w:rsidR="00FE70A7">
        <w:rPr>
          <w:sz w:val="24"/>
        </w:rPr>
        <w:t xml:space="preserve"> </w:t>
      </w:r>
      <w:r w:rsidR="00FE70A7" w:rsidRPr="00FE70A7">
        <w:rPr>
          <w:sz w:val="24"/>
        </w:rPr>
        <w:t>P.U.O.T.</w:t>
      </w:r>
      <w:bookmarkStart w:id="0" w:name="_GoBack"/>
      <w:bookmarkEnd w:id="0"/>
    </w:p>
    <w:p w:rsidR="00E85465" w:rsidRDefault="00E85465" w:rsidP="00E85465">
      <w:pPr>
        <w:jc w:val="both"/>
        <w:rPr>
          <w:b/>
          <w:sz w:val="24"/>
        </w:rPr>
      </w:pPr>
      <w:r>
        <w:rPr>
          <w:b/>
          <w:sz w:val="24"/>
        </w:rPr>
        <w:t>EJECUCIÓN:</w:t>
      </w:r>
    </w:p>
    <w:p w:rsidR="00C101CD" w:rsidRDefault="00C101CD" w:rsidP="00E85465">
      <w:pPr>
        <w:jc w:val="both"/>
      </w:pPr>
      <w:r>
        <w:t xml:space="preserve">Previamente, el acero de refuerzo, deberá colocarse y mantenerse firmemente. También se deberá verificar, la ubicación del acero de refuerzo conforme al trazo, la verticalidad y los recubrimientos especificados en los planos del proyecto. El armado se calzará, para permitir el recubrimiento de concreto que se requiere en proyecto. Se deberá realizar una limpieza general, de tal forma que el acero de refuerzo quede libre de lodo, aceite, otros recubrimientos no metálicos y óxido, así como de la basura, que puedan afectar adversamente su adherencia. </w:t>
      </w:r>
    </w:p>
    <w:p w:rsidR="00C101CD" w:rsidRDefault="00C101CD" w:rsidP="00E85465">
      <w:pPr>
        <w:jc w:val="both"/>
      </w:pPr>
      <w:r>
        <w:t xml:space="preserve">Se ajustará la cimbra a la forma, líneas y niveles, como se especifica en el proyecto. A la cimbra de contacto se le aplicará la cantidad necesaria y suficiente de diésel o desmoldante aprobado por el por la supervisión Deberá tener la rigidez suficiente para evitar deformaciones debidas a la presión del concreto, al efecto de los vibradores y las demás cargas y operaciones relacionadas con el vaciado del concreto. </w:t>
      </w:r>
    </w:p>
    <w:p w:rsidR="00C101CD" w:rsidRPr="00C101CD" w:rsidRDefault="00C101CD" w:rsidP="00E85465">
      <w:pPr>
        <w:jc w:val="both"/>
      </w:pPr>
      <w:r>
        <w:t>La contratista deberá garantizar que los materiales a utilizar para la elaboración del concreto, den la calidad y resistencia requerida en proyecto, presentando previamente reportes de calidad de los materiales a suministrar. La superficie donde se va a tender el concreto deberá estar húmeda</w:t>
      </w:r>
      <w:r w:rsidR="00887668">
        <w:t>.</w:t>
      </w:r>
    </w:p>
    <w:p w:rsidR="00887668" w:rsidRDefault="00887668" w:rsidP="00EF75A3">
      <w:pPr>
        <w:jc w:val="both"/>
      </w:pPr>
      <w:r>
        <w:t xml:space="preserve">Si durante el periodo de fraguado del concreto y mediante registros de pruebas de laboratorio, el concreto no presente una resistencia mínima que garantice la cobertura de las solicitaciones, la contratista será responsable de efectuar una mala aplicación de las especificaciones y los costos asociados a la corrección de cualquier efecto será bajo su cuenta, sin que con ello obligue a generar alguna remuneración económica en su favor. </w:t>
      </w:r>
    </w:p>
    <w:p w:rsidR="00887668" w:rsidRPr="00887668" w:rsidRDefault="00887668" w:rsidP="00EF75A3">
      <w:pPr>
        <w:jc w:val="both"/>
      </w:pPr>
      <w:r>
        <w:t>La contratista deberá elegir el procedimiento, para el curado del concreto mismo, que deberá indicar en su propuesta técnica, tomando en cuenta su experiencia, tipo de elementos, y consideraciones medio ambientales.</w:t>
      </w:r>
    </w:p>
    <w:p w:rsidR="00A64C80" w:rsidRPr="00E45EC5" w:rsidRDefault="00A64C80" w:rsidP="00A64C80">
      <w:pPr>
        <w:jc w:val="both"/>
      </w:pPr>
      <w:r w:rsidRPr="00E45EC5">
        <w:t xml:space="preserve">Se consideran </w:t>
      </w:r>
      <w:r>
        <w:t>las</w:t>
      </w:r>
      <w:r w:rsidRPr="00E45EC5">
        <w:t xml:space="preserve"> herramienta</w:t>
      </w:r>
      <w:r>
        <w:t>s</w:t>
      </w:r>
      <w:r w:rsidRPr="00E45EC5">
        <w:t>, equipo, la mano de obra suficiente y adecuada para efectuar los trabajos en turnos diurnos y/o nocturnos, sábados, domingos y días festivos</w:t>
      </w:r>
      <w:r>
        <w:t xml:space="preserve"> de ser así necesario</w:t>
      </w:r>
      <w:r w:rsidRPr="00E45EC5">
        <w:t>, la corroboración y verificación de control de calidad de acuerdo a las normas y reglamentos aplicables, así como el eq</w:t>
      </w:r>
      <w:r>
        <w:t xml:space="preserve">uipo de seguridad, </w:t>
      </w:r>
      <w:r w:rsidRPr="00E45EC5">
        <w:t xml:space="preserve">y señalización oportuna, para protección de los trabajadores de obra, y los terceros. </w:t>
      </w:r>
    </w:p>
    <w:p w:rsidR="00A64C80" w:rsidRDefault="00A64C80" w:rsidP="00A64C80">
      <w:pPr>
        <w:jc w:val="both"/>
      </w:pPr>
      <w:r>
        <w:t xml:space="preserve">El material de desperdicio se retirará de la obra hasta el sitio de acopio designado para trabajos del inmueble, procurando que durante el proceso de liberación se cuide de no dañar los elementos estructurales y/o decorativos existentes, así como equipo de seguridad apegándose a las normativas </w:t>
      </w:r>
      <w:r>
        <w:lastRenderedPageBreak/>
        <w:t>y reglamentos aplicables. Se colocará la señalización oportuna, para protección de los trabajadores y terceros.</w:t>
      </w:r>
    </w:p>
    <w:p w:rsidR="00A64C80" w:rsidRDefault="00A64C80" w:rsidP="00A64C80">
      <w:pPr>
        <w:jc w:val="both"/>
      </w:pPr>
      <w:r>
        <w:t xml:space="preserve">Al </w:t>
      </w:r>
      <w:r w:rsidR="00991D4C">
        <w:t>término</w:t>
      </w:r>
      <w:r>
        <w:t xml:space="preserve"> de los trabajos se realizará la limpieza general del área, retirando los materiales, herramientas, andamiajes, equipos, dejando la zona preparada para su entrega.</w:t>
      </w:r>
    </w:p>
    <w:p w:rsidR="00A64C80" w:rsidRDefault="00A64C80" w:rsidP="00EF75A3">
      <w:pPr>
        <w:jc w:val="both"/>
      </w:pPr>
      <w:r>
        <w:t>Los trabajos se ejecutarán en el plazo de tiempo establecido en el programa de obra convenido con la dependencia, la supervisión y la constructora.</w:t>
      </w:r>
    </w:p>
    <w:p w:rsidR="00253E92" w:rsidRDefault="003C2AA5" w:rsidP="00EF75A3">
      <w:pPr>
        <w:jc w:val="both"/>
      </w:pPr>
      <w:r w:rsidRPr="003C2AA5">
        <w:rPr>
          <w:b/>
          <w:sz w:val="24"/>
        </w:rPr>
        <w:t>MEDICIÓN:</w:t>
      </w:r>
      <w:r>
        <w:rPr>
          <w:b/>
          <w:sz w:val="24"/>
        </w:rPr>
        <w:t xml:space="preserve"> </w:t>
      </w:r>
      <w:r w:rsidR="00FC7F81">
        <w:t>la unidad de medición será</w:t>
      </w:r>
      <w:r w:rsidR="00A5029B">
        <w:t xml:space="preserve"> </w:t>
      </w:r>
      <w:r w:rsidR="00BA4771">
        <w:t>metro lineal (ML</w:t>
      </w:r>
      <w:r w:rsidR="00FC7F81">
        <w:t>) cuantificada y aprobada en obra a satisfacción del representante y su supervisión externa por unidad de obra terminada (P.U.O.T.)</w:t>
      </w:r>
      <w:r w:rsidR="00F73BCD">
        <w:t>, con aproximadamente dos decimales.</w:t>
      </w:r>
    </w:p>
    <w:p w:rsidR="00FC7F81" w:rsidRDefault="00FC7F81" w:rsidP="00EF75A3">
      <w:pPr>
        <w:jc w:val="both"/>
      </w:pPr>
      <w:r w:rsidRPr="00FC7F81">
        <w:rPr>
          <w:b/>
          <w:sz w:val="24"/>
        </w:rPr>
        <w:t>BASE DE PAGO:</w:t>
      </w:r>
      <w:r w:rsidRPr="00FC7F81">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sectPr w:rsidR="00FC7F8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2F5D" w:rsidRDefault="00022F5D" w:rsidP="00CE1FBF">
      <w:pPr>
        <w:spacing w:after="0" w:line="240" w:lineRule="auto"/>
      </w:pPr>
      <w:r>
        <w:separator/>
      </w:r>
    </w:p>
  </w:endnote>
  <w:endnote w:type="continuationSeparator" w:id="0">
    <w:p w:rsidR="00022F5D" w:rsidRDefault="00022F5D" w:rsidP="00CE1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2F5D" w:rsidRDefault="00022F5D" w:rsidP="00CE1FBF">
      <w:pPr>
        <w:spacing w:after="0" w:line="240" w:lineRule="auto"/>
      </w:pPr>
      <w:r>
        <w:separator/>
      </w:r>
    </w:p>
  </w:footnote>
  <w:footnote w:type="continuationSeparator" w:id="0">
    <w:p w:rsidR="00022F5D" w:rsidRDefault="00022F5D" w:rsidP="00CE1FB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8A316E"/>
    <w:multiLevelType w:val="hybridMultilevel"/>
    <w:tmpl w:val="5B4E2E4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74DD1A39"/>
    <w:multiLevelType w:val="hybridMultilevel"/>
    <w:tmpl w:val="8010713C"/>
    <w:lvl w:ilvl="0" w:tplc="054CA07E">
      <w:start w:val="2"/>
      <w:numFmt w:val="bullet"/>
      <w:lvlText w:val="-"/>
      <w:lvlJc w:val="left"/>
      <w:pPr>
        <w:ind w:left="720" w:hanging="360"/>
      </w:pPr>
      <w:rPr>
        <w:rFonts w:ascii="Calibri" w:eastAsiaTheme="minorHAnsi" w:hAnsi="Calibri"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465"/>
    <w:rsid w:val="0000612E"/>
    <w:rsid w:val="00022F5D"/>
    <w:rsid w:val="0003148E"/>
    <w:rsid w:val="00055D77"/>
    <w:rsid w:val="000707F7"/>
    <w:rsid w:val="00086A82"/>
    <w:rsid w:val="000A47DB"/>
    <w:rsid w:val="000B0081"/>
    <w:rsid w:val="000E61D3"/>
    <w:rsid w:val="00137D5C"/>
    <w:rsid w:val="001457C5"/>
    <w:rsid w:val="00164489"/>
    <w:rsid w:val="001919CB"/>
    <w:rsid w:val="00192E8E"/>
    <w:rsid w:val="00194104"/>
    <w:rsid w:val="00236211"/>
    <w:rsid w:val="00253E92"/>
    <w:rsid w:val="003021B5"/>
    <w:rsid w:val="00314CB5"/>
    <w:rsid w:val="00347807"/>
    <w:rsid w:val="003B3D95"/>
    <w:rsid w:val="003C2AA5"/>
    <w:rsid w:val="003D5658"/>
    <w:rsid w:val="003F0596"/>
    <w:rsid w:val="003F593E"/>
    <w:rsid w:val="00436D7A"/>
    <w:rsid w:val="00442FFD"/>
    <w:rsid w:val="00477EDB"/>
    <w:rsid w:val="00492A6B"/>
    <w:rsid w:val="004C68B1"/>
    <w:rsid w:val="004C6AF2"/>
    <w:rsid w:val="004D20AA"/>
    <w:rsid w:val="004F26B7"/>
    <w:rsid w:val="005557C9"/>
    <w:rsid w:val="00562091"/>
    <w:rsid w:val="00591B8B"/>
    <w:rsid w:val="00594F18"/>
    <w:rsid w:val="005D54B1"/>
    <w:rsid w:val="006003B4"/>
    <w:rsid w:val="00635467"/>
    <w:rsid w:val="00673FB2"/>
    <w:rsid w:val="0068270F"/>
    <w:rsid w:val="006878B2"/>
    <w:rsid w:val="00695B9F"/>
    <w:rsid w:val="006C084C"/>
    <w:rsid w:val="00700D0F"/>
    <w:rsid w:val="007A2000"/>
    <w:rsid w:val="007F5D21"/>
    <w:rsid w:val="007F7B05"/>
    <w:rsid w:val="008543EB"/>
    <w:rsid w:val="00887668"/>
    <w:rsid w:val="0089008A"/>
    <w:rsid w:val="008F470A"/>
    <w:rsid w:val="00906A82"/>
    <w:rsid w:val="00906CFA"/>
    <w:rsid w:val="00991D4C"/>
    <w:rsid w:val="009D25E1"/>
    <w:rsid w:val="009E1A1E"/>
    <w:rsid w:val="009E77E5"/>
    <w:rsid w:val="00A10592"/>
    <w:rsid w:val="00A5029B"/>
    <w:rsid w:val="00A52BE7"/>
    <w:rsid w:val="00A574DF"/>
    <w:rsid w:val="00A64C80"/>
    <w:rsid w:val="00AB4253"/>
    <w:rsid w:val="00AC5119"/>
    <w:rsid w:val="00AD79BE"/>
    <w:rsid w:val="00AF0684"/>
    <w:rsid w:val="00B217B4"/>
    <w:rsid w:val="00B32DF1"/>
    <w:rsid w:val="00B34D51"/>
    <w:rsid w:val="00B5566F"/>
    <w:rsid w:val="00B7095F"/>
    <w:rsid w:val="00B71FD4"/>
    <w:rsid w:val="00B76FA9"/>
    <w:rsid w:val="00B944D1"/>
    <w:rsid w:val="00BA4771"/>
    <w:rsid w:val="00BB0C65"/>
    <w:rsid w:val="00BD27F1"/>
    <w:rsid w:val="00C101CD"/>
    <w:rsid w:val="00C26BA7"/>
    <w:rsid w:val="00C768C8"/>
    <w:rsid w:val="00CC0559"/>
    <w:rsid w:val="00CE1FBF"/>
    <w:rsid w:val="00D679B9"/>
    <w:rsid w:val="00DA649F"/>
    <w:rsid w:val="00DA6E36"/>
    <w:rsid w:val="00DC2211"/>
    <w:rsid w:val="00E3447F"/>
    <w:rsid w:val="00E44DFA"/>
    <w:rsid w:val="00E45EC5"/>
    <w:rsid w:val="00E70E23"/>
    <w:rsid w:val="00E732AA"/>
    <w:rsid w:val="00E85465"/>
    <w:rsid w:val="00EC0615"/>
    <w:rsid w:val="00EC7E75"/>
    <w:rsid w:val="00EF75A3"/>
    <w:rsid w:val="00F02AF5"/>
    <w:rsid w:val="00F046E7"/>
    <w:rsid w:val="00F15DF6"/>
    <w:rsid w:val="00F73BCD"/>
    <w:rsid w:val="00F95009"/>
    <w:rsid w:val="00FC2B20"/>
    <w:rsid w:val="00FC713A"/>
    <w:rsid w:val="00FC7F81"/>
    <w:rsid w:val="00FE6C97"/>
    <w:rsid w:val="00FE70A7"/>
    <w:rsid w:val="00FF675D"/>
    <w:rsid w:val="00FF693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7B0DFE-817B-4B30-ADC3-45E9B6B5E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5D7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0612E"/>
    <w:pPr>
      <w:ind w:left="720"/>
      <w:contextualSpacing/>
    </w:pPr>
  </w:style>
  <w:style w:type="paragraph" w:styleId="Encabezado">
    <w:name w:val="header"/>
    <w:basedOn w:val="Normal"/>
    <w:link w:val="EncabezadoCar"/>
    <w:uiPriority w:val="99"/>
    <w:unhideWhenUsed/>
    <w:rsid w:val="00CE1FB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E1FBF"/>
  </w:style>
  <w:style w:type="paragraph" w:styleId="Piedepgina">
    <w:name w:val="footer"/>
    <w:basedOn w:val="Normal"/>
    <w:link w:val="PiedepginaCar"/>
    <w:uiPriority w:val="99"/>
    <w:unhideWhenUsed/>
    <w:rsid w:val="00CE1FB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E1F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661</Words>
  <Characters>3641</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SCT LAP1</dc:creator>
  <cp:keywords/>
  <dc:description/>
  <cp:lastModifiedBy>user11</cp:lastModifiedBy>
  <cp:revision>3</cp:revision>
  <dcterms:created xsi:type="dcterms:W3CDTF">2017-10-07T00:39:00Z</dcterms:created>
  <dcterms:modified xsi:type="dcterms:W3CDTF">2017-10-09T16:58:00Z</dcterms:modified>
</cp:coreProperties>
</file>